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19B8778" w:rsidR="00D10284" w:rsidRPr="00D856FA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06025C" w:rsidRPr="0006025C">
        <w:rPr>
          <w:rFonts w:cs="Helvetica-Bold"/>
          <w:b/>
          <w:bCs/>
          <w:color w:val="FF0000"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15A48F0F" w:rsidR="00D10284" w:rsidRPr="00DC774D" w:rsidRDefault="00730AB3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730AB3">
        <w:rPr>
          <w:rFonts w:cs="Helvetica"/>
          <w:b/>
          <w:color w:val="000000" w:themeColor="text1"/>
        </w:rPr>
        <w:t>M</w:t>
      </w:r>
      <w:r>
        <w:rPr>
          <w:rFonts w:cs="Helvetica"/>
          <w:b/>
          <w:color w:val="000000" w:themeColor="text1"/>
        </w:rPr>
        <w:t>onday</w:t>
      </w:r>
      <w:r w:rsidR="00751835" w:rsidRPr="00730AB3">
        <w:rPr>
          <w:rFonts w:cs="Helvetica"/>
          <w:b/>
          <w:color w:val="000000" w:themeColor="text1"/>
        </w:rPr>
        <w:t xml:space="preserve"> </w:t>
      </w:r>
      <w:r w:rsidR="0006025C">
        <w:rPr>
          <w:rFonts w:cs="Helvetica"/>
          <w:b/>
          <w:color w:val="000000" w:themeColor="text1"/>
        </w:rPr>
        <w:t xml:space="preserve">January 6,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A1605B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5D81580A" w14:textId="47033442" w:rsidR="00A7193F" w:rsidRDefault="006B1EBB" w:rsidP="00A7193F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older:</w:t>
      </w:r>
      <w:r w:rsidR="00A7193F">
        <w:rPr>
          <w:rFonts w:cs="Helvetica"/>
        </w:rPr>
        <w:t xml:space="preserve"> </w:t>
      </w:r>
      <w:hyperlink r:id="rId8" w:history="1">
        <w:r w:rsidR="00B07B23" w:rsidRPr="00B07B23">
          <w:rPr>
            <w:rStyle w:val="Hyperlink"/>
            <w:rFonts w:cs="Helvetica"/>
          </w:rPr>
          <w:t>https://app.box.com/s/3lzkspmcyeqc7sa66vhin3w8hq9mueb0</w:t>
        </w:r>
      </w:hyperlink>
      <w:bookmarkStart w:id="0" w:name="_GoBack"/>
      <w:bookmarkEnd w:id="0"/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2D863C3C" w14:textId="5F7C77C0" w:rsidR="000443AD" w:rsidRDefault="00B575EA" w:rsidP="001E27CC">
      <w:pPr>
        <w:spacing w:after="0" w:line="240" w:lineRule="auto"/>
        <w:jc w:val="center"/>
        <w:rPr>
          <w:rFonts w:cs="Helvetica"/>
          <w:b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7DEC4580" w:rsidR="00A7193F" w:rsidRDefault="00A7193F" w:rsidP="000443AD">
      <w:pPr>
        <w:spacing w:after="0" w:line="240" w:lineRule="auto"/>
        <w:jc w:val="center"/>
        <w:rPr>
          <w:rFonts w:cs="Helvetica"/>
          <w:i/>
          <w:sz w:val="20"/>
        </w:rPr>
      </w:pPr>
      <w:r>
        <w:rPr>
          <w:rFonts w:cs="Helvetica"/>
          <w:i/>
          <w:sz w:val="20"/>
        </w:rPr>
        <w:t>MUTE WHEN NOT SPEAKING – very important.</w:t>
      </w:r>
    </w:p>
    <w:p w14:paraId="06114DC3" w14:textId="6BBA7035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Pr="000443AD">
        <w:rPr>
          <w:rFonts w:cs="Helvetica"/>
          <w:i/>
          <w:sz w:val="20"/>
        </w:rPr>
        <w:t>720/820-1390 Code (1</w:t>
      </w:r>
      <w:r w:rsidRPr="000443AD">
        <w:rPr>
          <w:rFonts w:cs="Helvetica"/>
          <w:i/>
          <w:sz w:val="20"/>
          <w:vertAlign w:val="superscript"/>
        </w:rPr>
        <w:t>st</w:t>
      </w:r>
      <w:r w:rsidRPr="000443AD">
        <w:rPr>
          <w:rFonts w:cs="Helvetica"/>
          <w:i/>
          <w:sz w:val="20"/>
        </w:rPr>
        <w:t xml:space="preserve"> caller) 8296#</w:t>
      </w:r>
    </w:p>
    <w:p w14:paraId="65F95DFC" w14:textId="27F4C397" w:rsidR="001E27CC" w:rsidRPr="000443AD" w:rsidRDefault="00F859FB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sz w:val="20"/>
        </w:rPr>
      </w:pPr>
      <w:hyperlink r:id="rId10" w:history="1">
        <w:r w:rsidR="001E27CC" w:rsidRPr="000443AD">
          <w:rPr>
            <w:rStyle w:val="Hyperlink"/>
            <w:rFonts w:cs="Helvetica"/>
            <w:i/>
            <w:color w:val="auto"/>
            <w:sz w:val="20"/>
          </w:rPr>
          <w:t>www.join.me/SkumatzEconomics</w:t>
        </w:r>
      </w:hyperlink>
      <w:r w:rsidR="000443AD" w:rsidRPr="000443AD">
        <w:rPr>
          <w:rStyle w:val="Hyperlink"/>
          <w:rFonts w:cs="Helvetica"/>
          <w:i/>
          <w:color w:val="auto"/>
          <w:sz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7DD0279C" w:rsidR="00297E93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787CBA">
        <w:rPr>
          <w:rFonts w:cs="Helvetica-Oblique"/>
          <w:b/>
          <w:iCs/>
        </w:rPr>
        <w:t>Revised</w:t>
      </w:r>
      <w:r w:rsidR="005D5BF4">
        <w:rPr>
          <w:rFonts w:cs="Helvetica-Oblique"/>
          <w:b/>
          <w:iCs/>
        </w:rPr>
        <w:t xml:space="preserve"> </w:t>
      </w:r>
    </w:p>
    <w:p w14:paraId="1475BAF9" w14:textId="77777777" w:rsidR="00C5035C" w:rsidRPr="00751835" w:rsidRDefault="00C5035C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46D411B3" w14:textId="4C716C56" w:rsidR="000D4912" w:rsidRPr="00124A48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  <w:t>1 min</w:t>
      </w:r>
      <w:r w:rsidR="00F90FFF" w:rsidRPr="00124A48">
        <w:rPr>
          <w:rFonts w:cs="Helvetica"/>
          <w:b/>
          <w:bCs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224FF0B4" w:rsidR="00E843AF" w:rsidRPr="00124A48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>Minutes from</w:t>
      </w:r>
      <w:r w:rsidR="004E78A8" w:rsidRPr="00124A48">
        <w:rPr>
          <w:rFonts w:cs="Helvetica"/>
          <w:b/>
          <w:bCs/>
        </w:rPr>
        <w:t xml:space="preserve"> </w:t>
      </w:r>
      <w:r w:rsidR="0006025C">
        <w:rPr>
          <w:rFonts w:cs="Helvetica"/>
          <w:b/>
          <w:bCs/>
        </w:rPr>
        <w:t>Dec</w:t>
      </w:r>
      <w:r w:rsidR="00730AB3">
        <w:rPr>
          <w:rFonts w:cs="Helvetica"/>
          <w:b/>
          <w:bCs/>
        </w:rPr>
        <w:t xml:space="preserve"> </w:t>
      </w:r>
      <w:r w:rsidR="00315AB7" w:rsidRPr="00124A48">
        <w:rPr>
          <w:rFonts w:cs="Helvetica"/>
          <w:b/>
          <w:bCs/>
        </w:rPr>
        <w:t>201</w:t>
      </w:r>
      <w:r w:rsidR="007274F5" w:rsidRPr="00124A48">
        <w:rPr>
          <w:rFonts w:cs="Helvetica"/>
          <w:b/>
          <w:bCs/>
        </w:rPr>
        <w:t>9</w:t>
      </w:r>
      <w:r w:rsidR="00A40DFD">
        <w:rPr>
          <w:rFonts w:cs="Helvetica"/>
          <w:b/>
          <w:bCs/>
        </w:rPr>
        <w:t xml:space="preserve"> </w:t>
      </w:r>
      <w:r w:rsidR="00A40DFD" w:rsidRPr="00A40DFD">
        <w:rPr>
          <w:rFonts w:cs="Helvetica"/>
        </w:rPr>
        <w:t>(</w:t>
      </w:r>
      <w:r w:rsidR="0006025C">
        <w:rPr>
          <w:rFonts w:cs="Helvetica"/>
        </w:rPr>
        <w:t>previously issued / attached</w:t>
      </w:r>
      <w:r w:rsidR="00A40DFD" w:rsidRPr="00A40DFD">
        <w:rPr>
          <w:rFonts w:cs="Helvetica"/>
        </w:rPr>
        <w:t>)</w:t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37176E" w:rsidRPr="00124A48">
        <w:rPr>
          <w:rFonts w:cs="Helvetica"/>
          <w:b/>
          <w:bCs/>
        </w:rPr>
        <w:tab/>
      </w:r>
      <w:r w:rsidR="00730AB3">
        <w:rPr>
          <w:rFonts w:cs="Helvetica"/>
          <w:b/>
          <w:bCs/>
        </w:rPr>
        <w:t>3</w:t>
      </w:r>
      <w:r w:rsidR="004472C8" w:rsidRPr="00124A48">
        <w:rPr>
          <w:rFonts w:cs="Helvetica"/>
          <w:b/>
          <w:bCs/>
        </w:rPr>
        <w:t xml:space="preserve"> min</w:t>
      </w:r>
      <w:r w:rsidR="00730AB3">
        <w:rPr>
          <w:rFonts w:cs="Helvetica"/>
          <w:b/>
          <w:bCs/>
        </w:rPr>
        <w:t>s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64A6F9E5" w:rsidR="00C74CD8" w:rsidRPr="00124A48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Non-Project </w:t>
      </w:r>
      <w:r w:rsidR="00C74CD8" w:rsidRPr="00124A48">
        <w:rPr>
          <w:rFonts w:cs="Helvetica"/>
          <w:b/>
          <w:bCs/>
          <w:color w:val="000000" w:themeColor="text1"/>
        </w:rPr>
        <w:t xml:space="preserve">Updates </w:t>
      </w:r>
      <w:r w:rsidRPr="00124A48">
        <w:rPr>
          <w:rFonts w:cs="Helvetica"/>
          <w:b/>
          <w:bCs/>
          <w:color w:val="000000" w:themeColor="text1"/>
        </w:rPr>
        <w:t>and Issues</w:t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511CDF" w:rsidRPr="00124A48">
        <w:rPr>
          <w:rFonts w:cs="Helvetica"/>
          <w:b/>
          <w:bCs/>
          <w:color w:val="000000" w:themeColor="text1"/>
        </w:rPr>
        <w:tab/>
        <w:t xml:space="preserve">      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E42F31" w:rsidRPr="00124A48">
        <w:rPr>
          <w:rFonts w:cs="Helvetica"/>
          <w:b/>
          <w:bCs/>
          <w:color w:val="000000" w:themeColor="text1"/>
        </w:rPr>
        <w:tab/>
      </w:r>
      <w:r w:rsidR="00D04E75" w:rsidRPr="00124A48">
        <w:rPr>
          <w:rFonts w:cs="Helvetica"/>
          <w:b/>
          <w:bCs/>
          <w:color w:val="000000" w:themeColor="text1"/>
        </w:rPr>
        <w:t>1</w:t>
      </w:r>
      <w:r w:rsidR="00C97613">
        <w:rPr>
          <w:rFonts w:cs="Helvetica"/>
          <w:b/>
          <w:bCs/>
          <w:color w:val="000000" w:themeColor="text1"/>
        </w:rPr>
        <w:t>0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DE1F8A" w:rsidRPr="00124A48">
        <w:rPr>
          <w:rFonts w:cs="Helvetica"/>
          <w:b/>
          <w:bCs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4E2465C6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</w:p>
    <w:p w14:paraId="36341C5F" w14:textId="6561362B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  <w:r w:rsidR="00AC3739">
        <w:rPr>
          <w:rFonts w:cs="Helvetica"/>
          <w:color w:val="000000" w:themeColor="text1"/>
        </w:rPr>
        <w:t xml:space="preserve"> </w:t>
      </w:r>
    </w:p>
    <w:p w14:paraId="69B21F20" w14:textId="132575A5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AC3739">
        <w:rPr>
          <w:rFonts w:cs="Helvetica"/>
          <w:color w:val="000000" w:themeColor="text1"/>
        </w:rPr>
        <w:t xml:space="preserve">– </w:t>
      </w:r>
      <w:r w:rsidR="00AC3739" w:rsidRPr="00E6088C">
        <w:rPr>
          <w:rFonts w:cs="Helvetica"/>
          <w:i/>
          <w:iCs/>
          <w:color w:val="000000" w:themeColor="text1"/>
        </w:rPr>
        <w:t>no immediate issues</w:t>
      </w:r>
      <w:r w:rsidR="00E6088C">
        <w:rPr>
          <w:rFonts w:cs="Helvetica"/>
          <w:color w:val="000000" w:themeColor="text1"/>
        </w:rPr>
        <w:t>.</w:t>
      </w:r>
    </w:p>
    <w:p w14:paraId="721FBA2E" w14:textId="5B0EB108" w:rsidR="003E79A3" w:rsidRPr="00730AB3" w:rsidRDefault="0006025C" w:rsidP="00730AB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All invoices through December for </w:t>
      </w:r>
      <w:r w:rsidR="0008218E">
        <w:rPr>
          <w:rFonts w:cs="Helvetica"/>
          <w:color w:val="000000" w:themeColor="text1"/>
        </w:rPr>
        <w:t xml:space="preserve">SERA team </w:t>
      </w:r>
      <w:r>
        <w:rPr>
          <w:rFonts w:cs="Helvetica"/>
          <w:color w:val="000000" w:themeColor="text1"/>
        </w:rPr>
        <w:t xml:space="preserve">approved along with $11K by </w:t>
      </w:r>
      <w:proofErr w:type="spellStart"/>
      <w:r>
        <w:rPr>
          <w:rFonts w:cs="Helvetica"/>
          <w:color w:val="000000" w:themeColor="text1"/>
        </w:rPr>
        <w:t>evote</w:t>
      </w:r>
      <w:proofErr w:type="spellEnd"/>
      <w:r>
        <w:rPr>
          <w:rFonts w:cs="Helvetica"/>
          <w:color w:val="000000" w:themeColor="text1"/>
        </w:rPr>
        <w:t>…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24527EF0" w:rsidR="00665B5D" w:rsidRPr="00124A48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Discussion of </w:t>
      </w:r>
      <w:r w:rsidR="00603C85" w:rsidRPr="00124A48">
        <w:rPr>
          <w:rFonts w:cs="Helvetica"/>
          <w:b/>
          <w:bCs/>
          <w:color w:val="000000" w:themeColor="text1"/>
        </w:rPr>
        <w:t>Status of Contracting</w:t>
      </w:r>
      <w:r w:rsidR="00730AB3">
        <w:rPr>
          <w:rFonts w:cs="Helvetica"/>
          <w:b/>
          <w:bCs/>
          <w:color w:val="000000" w:themeColor="text1"/>
        </w:rPr>
        <w:t xml:space="preserve"> and end of year billing</w:t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A1605B" w:rsidRPr="00124A48">
        <w:rPr>
          <w:rFonts w:cs="Helvetica"/>
          <w:b/>
          <w:bCs/>
          <w:color w:val="000000" w:themeColor="text1"/>
        </w:rPr>
        <w:t xml:space="preserve">          </w:t>
      </w:r>
      <w:r w:rsidR="00C97613">
        <w:rPr>
          <w:rFonts w:cs="Helvetica"/>
          <w:b/>
          <w:bCs/>
          <w:color w:val="000000" w:themeColor="text1"/>
        </w:rPr>
        <w:t>5-</w:t>
      </w:r>
      <w:r w:rsidR="00124A48">
        <w:rPr>
          <w:rFonts w:cs="Helvetica"/>
          <w:b/>
          <w:bCs/>
          <w:color w:val="000000" w:themeColor="text1"/>
        </w:rPr>
        <w:t>1</w:t>
      </w:r>
      <w:r w:rsidR="00C97613">
        <w:rPr>
          <w:rFonts w:cs="Helvetica"/>
          <w:b/>
          <w:bCs/>
          <w:color w:val="000000" w:themeColor="text1"/>
        </w:rPr>
        <w:t>0</w:t>
      </w:r>
      <w:r w:rsidR="003D68C8" w:rsidRPr="00124A48">
        <w:rPr>
          <w:rFonts w:cs="Helvetica"/>
          <w:b/>
          <w:bCs/>
          <w:color w:val="000000" w:themeColor="text1"/>
        </w:rPr>
        <w:t xml:space="preserve"> min</w:t>
      </w:r>
      <w:r w:rsidR="00531A33" w:rsidRPr="00124A48">
        <w:rPr>
          <w:rFonts w:cs="Helvetica"/>
          <w:b/>
          <w:bCs/>
          <w:color w:val="000000" w:themeColor="text1"/>
        </w:rPr>
        <w:t xml:space="preserve">   </w:t>
      </w:r>
    </w:p>
    <w:p w14:paraId="721387F6" w14:textId="50AD9FB5" w:rsidR="00A1605B" w:rsidRDefault="00603C85" w:rsidP="003D68C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contracting </w:t>
      </w:r>
      <w:r w:rsidR="00E6088C">
        <w:rPr>
          <w:rFonts w:cs="Helvetica"/>
          <w:color w:val="000000" w:themeColor="text1"/>
        </w:rPr>
        <w:t>–</w:t>
      </w:r>
      <w:r w:rsidR="00730AB3">
        <w:rPr>
          <w:rFonts w:cs="Helvetica"/>
          <w:color w:val="000000" w:themeColor="text1"/>
        </w:rPr>
        <w:t>Need update and prognosis from UI</w:t>
      </w:r>
      <w:r w:rsidR="00751835">
        <w:rPr>
          <w:rFonts w:cs="Helvetica"/>
          <w:color w:val="000000" w:themeColor="text1"/>
        </w:rPr>
        <w:t>.</w:t>
      </w:r>
      <w:r w:rsidR="000929E2">
        <w:rPr>
          <w:rFonts w:cs="Helvetica"/>
          <w:color w:val="000000" w:themeColor="text1"/>
        </w:rPr>
        <w:t xml:space="preserve">  Affecting projects because no data being delivered.</w:t>
      </w:r>
    </w:p>
    <w:p w14:paraId="4027BF81" w14:textId="77777777" w:rsidR="0006025C" w:rsidRDefault="0006025C" w:rsidP="000602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Invoices for end of year completed for EA team and contractors.  Request that carryover by utilities was successful.</w:t>
      </w:r>
    </w:p>
    <w:p w14:paraId="7A9E9E40" w14:textId="4E2D6FD3" w:rsidR="00730AB3" w:rsidRDefault="0006025C" w:rsidP="0006025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</w:t>
      </w:r>
    </w:p>
    <w:p w14:paraId="01BED77F" w14:textId="69480B27" w:rsidR="00730AB3" w:rsidRDefault="00730AB3" w:rsidP="00730AB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PSD / Roadmap Discussion</w:t>
      </w:r>
      <w:r>
        <w:rPr>
          <w:rFonts w:cs="Helvetica"/>
        </w:rPr>
        <w:t xml:space="preserve"> –</w:t>
      </w:r>
      <w:r w:rsidR="0006025C">
        <w:rPr>
          <w:rFonts w:cs="Helvetica"/>
        </w:rPr>
        <w:t xml:space="preserve"> update / final disposition (memo attached, </w:t>
      </w:r>
      <w:proofErr w:type="spellStart"/>
      <w:r w:rsidR="0006025C">
        <w:rPr>
          <w:rFonts w:cs="Helvetica"/>
        </w:rPr>
        <w:t>evoted</w:t>
      </w:r>
      <w:proofErr w:type="spellEnd"/>
      <w:r w:rsidR="0006025C">
        <w:rPr>
          <w:rFonts w:cs="Helvetica"/>
        </w:rPr>
        <w:t>).</w:t>
      </w:r>
      <w:r>
        <w:rPr>
          <w:rFonts w:cs="Helvetica"/>
        </w:rPr>
        <w:tab/>
      </w:r>
      <w:r w:rsidR="00C97613">
        <w:rPr>
          <w:rFonts w:cs="Helvetica"/>
        </w:rPr>
        <w:t xml:space="preserve">       </w:t>
      </w:r>
      <w:r>
        <w:rPr>
          <w:rFonts w:cs="Helvetica"/>
        </w:rPr>
        <w:t>1</w:t>
      </w:r>
      <w:r w:rsidR="00C97613">
        <w:rPr>
          <w:rFonts w:cs="Helvetica"/>
        </w:rPr>
        <w:t>5</w:t>
      </w:r>
      <w:r>
        <w:rPr>
          <w:rFonts w:cs="Helvetica"/>
        </w:rPr>
        <w:t xml:space="preserve"> min</w:t>
      </w:r>
    </w:p>
    <w:p w14:paraId="1C33DE9C" w14:textId="48ABB4E7" w:rsidR="00C97613" w:rsidRDefault="00C97613" w:rsidP="00C97613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7E47DEFA" w14:textId="0B157476" w:rsidR="00C97613" w:rsidRPr="0006025C" w:rsidRDefault="00C97613" w:rsidP="00C97613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C97613">
        <w:rPr>
          <w:rFonts w:cs="Helvetica"/>
          <w:b/>
          <w:bCs/>
        </w:rPr>
        <w:t>Discussion of Evaluation Plan Update documents</w:t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  <w:t xml:space="preserve">     </w:t>
      </w:r>
      <w:r w:rsidRPr="0006025C">
        <w:rPr>
          <w:rFonts w:cs="Helvetica"/>
        </w:rPr>
        <w:t xml:space="preserve">    30-45 min</w:t>
      </w:r>
    </w:p>
    <w:p w14:paraId="0C7E6CA2" w14:textId="55B0BAF7" w:rsidR="00C97613" w:rsidRPr="00C97613" w:rsidRDefault="00C97613" w:rsidP="00C97613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Discussion, next steps</w:t>
      </w:r>
    </w:p>
    <w:p w14:paraId="4F101B91" w14:textId="77777777" w:rsidR="00C97613" w:rsidRPr="00C97613" w:rsidRDefault="00C97613" w:rsidP="00C97613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D303C1D" w14:textId="41D4CFC7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Projects</w:t>
      </w:r>
      <w:r>
        <w:rPr>
          <w:rFonts w:cs="Helvetica"/>
        </w:rPr>
        <w:t xml:space="preserve">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>Gantt, Project Summary Reports Provided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123749EC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 w:rsidR="000B33BF">
        <w:rPr>
          <w:rFonts w:cs="Helvetica"/>
        </w:rPr>
        <w:t>Wirtshafter</w:t>
      </w:r>
      <w:r w:rsidRPr="004472C8">
        <w:rPr>
          <w:rFonts w:cs="Helvetica"/>
        </w:rPr>
        <w:t>)</w:t>
      </w:r>
    </w:p>
    <w:p w14:paraId="5372F5D8" w14:textId="77777777" w:rsidR="00C97613" w:rsidRPr="00730AB3" w:rsidRDefault="00C97613" w:rsidP="00C97613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C4E43DF" w14:textId="44453FF5" w:rsidR="00C97613" w:rsidRPr="00730AB3" w:rsidRDefault="00C97613" w:rsidP="00C9761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next year: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06025C">
        <w:rPr>
          <w:rFonts w:cs="Helvetica"/>
        </w:rPr>
        <w:t>3 min</w:t>
      </w:r>
    </w:p>
    <w:p w14:paraId="618EAB22" w14:textId="0BE0D4AD" w:rsidR="00C97613" w:rsidRDefault="00C97613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RFPs and contracting for new list of projects from Updated Evaluation Plan</w:t>
      </w:r>
    </w:p>
    <w:p w14:paraId="4B4BADD7" w14:textId="52B31616" w:rsidR="0006025C" w:rsidRDefault="0006025C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Legislative report early year </w:t>
      </w:r>
    </w:p>
    <w:p w14:paraId="77821152" w14:textId="661B8434" w:rsidR="00C5035C" w:rsidRPr="00C97613" w:rsidRDefault="00C97613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Revisions to Roadmap (EA team recommended at least refined communication, reconfirm PSD process, update writeups of project development and data processes to current)</w:t>
      </w:r>
    </w:p>
    <w:p w14:paraId="66BBF355" w14:textId="77777777" w:rsidR="00C97613" w:rsidRPr="004472C8" w:rsidRDefault="00C97613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lastRenderedPageBreak/>
        <w:t>Other items</w:t>
      </w:r>
      <w:r>
        <w:rPr>
          <w:rFonts w:cs="Helvetica"/>
          <w:spacing w:val="-4"/>
        </w:rPr>
        <w:t xml:space="preserve">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2A48E172" w:rsidR="00AE5ADC" w:rsidRPr="00C5035C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06025C">
        <w:rPr>
          <w:rFonts w:cs="Helvetica"/>
          <w:spacing w:val="-4"/>
        </w:rPr>
        <w:t xml:space="preserve"> for use by O’Connor in EEB meetings</w:t>
      </w:r>
    </w:p>
    <w:p w14:paraId="3C5DFD32" w14:textId="32AE7F03" w:rsidR="00C5035C" w:rsidRDefault="00C5035C" w:rsidP="00C5035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6B887607" w14:textId="77777777" w:rsidR="00C5035C" w:rsidRDefault="00C5035C" w:rsidP="00C503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1400C341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1F3A46CF" w:rsidR="00A7193F" w:rsidRPr="00A7193F" w:rsidRDefault="00A7193F" w:rsidP="00A7193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2970" w:type="dxa"/>
          </w:tcPr>
          <w:p w14:paraId="0F374909" w14:textId="23E1242F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  <w:r w:rsidR="0006025C">
              <w:rPr>
                <w:rFonts w:cs="Helvetica"/>
                <w:sz w:val="20"/>
              </w:rPr>
              <w:t>for Dec</w:t>
            </w:r>
          </w:p>
          <w:p w14:paraId="4D20E5B9" w14:textId="02A74A98" w:rsidR="009F2139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  <w:r w:rsidR="009C3F0F">
              <w:rPr>
                <w:rFonts w:cs="Helvetica"/>
                <w:sz w:val="20"/>
              </w:rPr>
              <w:t xml:space="preserve"> </w:t>
            </w:r>
          </w:p>
          <w:p w14:paraId="66E55533" w14:textId="3561867F" w:rsidR="00A7193F" w:rsidRPr="00A7193F" w:rsidRDefault="00A7193F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sz w:val="20"/>
              </w:rPr>
              <w:t>Memo on HES/PSD</w:t>
            </w:r>
          </w:p>
          <w:p w14:paraId="79718B7A" w14:textId="77777777" w:rsidR="00A7193F" w:rsidRDefault="00A7193F" w:rsidP="00A7193F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1697B7D6" w14:textId="5BB613FA" w:rsidR="00D04E75" w:rsidRPr="009C3F0F" w:rsidRDefault="00D04E75" w:rsidP="009C3F0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73D9E4DC" w14:textId="71E13D35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</w:t>
      </w:r>
      <w:r w:rsidR="0006025C">
        <w:rPr>
          <w:rFonts w:cs="Helvetica"/>
          <w:b/>
          <w:i/>
          <w:u w:val="single"/>
        </w:rPr>
        <w:t xml:space="preserve"> (</w:t>
      </w:r>
      <w:proofErr w:type="gramEnd"/>
      <w:r w:rsidR="0006025C" w:rsidRPr="0006025C">
        <w:rPr>
          <w:rFonts w:cs="Helvetica"/>
          <w:b/>
          <w:i/>
          <w:highlight w:val="yellow"/>
          <w:u w:val="single"/>
        </w:rPr>
        <w:t>not yet updated from Dec</w:t>
      </w:r>
      <w:r w:rsidR="0006025C">
        <w:rPr>
          <w:rFonts w:cs="Helvetica"/>
          <w:b/>
          <w:i/>
          <w:u w:val="single"/>
        </w:rPr>
        <w:t>)</w:t>
      </w:r>
      <w:r w:rsidR="00730AB3"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F6342E" w:rsidRPr="0052359E" w14:paraId="02BE920B" w14:textId="77777777" w:rsidTr="007F1501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C5035C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C5035C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C5035C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A7193F" w:rsidRPr="0052359E" w14:paraId="03E3F75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708CCA8" w14:textId="52BB8C94" w:rsidR="00A7193F" w:rsidRDefault="00A7193F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37A02977" w14:textId="77777777" w:rsidR="00A7193F" w:rsidRDefault="00A7193F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  <w:tc>
          <w:tcPr>
            <w:tcW w:w="4837" w:type="dxa"/>
          </w:tcPr>
          <w:p w14:paraId="16638B4E" w14:textId="77777777" w:rsidR="00A7193F" w:rsidRPr="00AC3739" w:rsidRDefault="00A7193F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751835" w:rsidRPr="0052359E" w14:paraId="456F1CE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CD063ED" w14:textId="7F78DC34" w:rsidR="00751835" w:rsidRDefault="00751835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1196777B" w14:textId="4DA7F32F" w:rsidR="00751835" w:rsidRDefault="00C40E0C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 10/14, resent 11/8.  In favor (O’Connor, 10/15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, Wells 11/8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).  Awaiting 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McLean-Salls</w:t>
            </w:r>
            <w:r>
              <w:rPr>
                <w:rFonts w:cs="Helvetica"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5472713D" w14:textId="77777777" w:rsidR="00751835" w:rsidRPr="00AC3739" w:rsidRDefault="00751835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8C218A" w:rsidRPr="0052359E" w14:paraId="392E50F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C76484B" w14:textId="4B3885ED" w:rsidR="008C218A" w:rsidRDefault="008C218A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30C011FB" w14:textId="0BDCB9B0" w:rsidR="008C218A" w:rsidRPr="00AC3739" w:rsidRDefault="008C218A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distributed,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resent 10/3.  In favor (McLean-Salls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>
              <w:rPr>
                <w:rFonts w:cs="Helvetica"/>
                <w:spacing w:val="-4"/>
                <w:sz w:val="20"/>
                <w:szCs w:val="20"/>
              </w:rPr>
              <w:t>,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, Wells 10/</w:t>
            </w:r>
            <w:proofErr w:type="gramStart"/>
            <w:r w:rsidR="001A78CF">
              <w:rPr>
                <w:rFonts w:cs="Helvetica"/>
                <w:spacing w:val="-4"/>
                <w:sz w:val="20"/>
                <w:szCs w:val="20"/>
              </w:rPr>
              <w:t>7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37" w:type="dxa"/>
          </w:tcPr>
          <w:p w14:paraId="537E8E84" w14:textId="1630EF7C" w:rsidR="008C218A" w:rsidRPr="00AC3739" w:rsidRDefault="00C40E0C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 10/14, resent 11/8.  In favor (O’Connor, 10/15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, Wells 11/8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).  Awaiting 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McLean-Salls</w:t>
            </w:r>
            <w:r>
              <w:rPr>
                <w:rFonts w:cs="Helvetica"/>
                <w:spacing w:val="-4"/>
                <w:sz w:val="20"/>
                <w:szCs w:val="20"/>
              </w:rPr>
              <w:t>.</w:t>
            </w:r>
          </w:p>
        </w:tc>
      </w:tr>
      <w:tr w:rsidR="00795A40" w:rsidRPr="0052359E" w14:paraId="1B0326F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A62B35B" w14:textId="5666D65E" w:rsidR="00795A40" w:rsidRDefault="00795A40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2787864C" w14:textId="7A46FB02" w:rsidR="00795A40" w:rsidRPr="00AC3739" w:rsidRDefault="00E47BE2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 distributed 8/12/forgot to attach</w:t>
            </w:r>
            <w:r w:rsidR="00B903B4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minutes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. Resent 9/4</w:t>
            </w:r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; In favor O’Connor 9/</w:t>
            </w:r>
            <w:proofErr w:type="gramStart"/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1537DC17" w14:textId="264C23A8" w:rsidR="00795A40" w:rsidRPr="00AC3739" w:rsidRDefault="008C218A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</w:t>
            </w:r>
            <w:r>
              <w:rPr>
                <w:rFonts w:cs="Helvetica"/>
                <w:spacing w:val="-4"/>
                <w:sz w:val="20"/>
                <w:szCs w:val="20"/>
              </w:rPr>
              <w:t>, resent 10/3.  In favor (McLean-Salls</w:t>
            </w:r>
            <w:r w:rsidR="009C4078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, Well 10/7)</w:t>
            </w:r>
          </w:p>
        </w:tc>
      </w:tr>
      <w:tr w:rsidR="006602E6" w:rsidRPr="0052359E" w14:paraId="0CDBD66C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E24B0DC" w14:textId="0536451D" w:rsidR="006602E6" w:rsidRDefault="006602E6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60A1F6BC" w14:textId="31130DE7" w:rsidR="006602E6" w:rsidRPr="00AC3739" w:rsidRDefault="00997E3B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>; circulated with June’s</w:t>
            </w:r>
          </w:p>
        </w:tc>
        <w:tc>
          <w:tcPr>
            <w:tcW w:w="4837" w:type="dxa"/>
          </w:tcPr>
          <w:p w14:paraId="52BFF2BA" w14:textId="77777777" w:rsidR="006602E6" w:rsidRPr="00AC3739" w:rsidRDefault="00E47BE2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>Evote distributed 8/12; resent 9/4.</w:t>
            </w:r>
          </w:p>
          <w:p w14:paraId="40836C3A" w14:textId="5FB2A8E1" w:rsidR="002725A3" w:rsidRPr="00AC3739" w:rsidRDefault="002725A3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>In favor (McLean Salls 9/5;</w:t>
            </w:r>
            <w:r w:rsidR="00AC3739" w:rsidRPr="00AC3739">
              <w:rPr>
                <w:rFonts w:cs="Helvetica"/>
                <w:spacing w:val="-4"/>
                <w:sz w:val="20"/>
                <w:szCs w:val="20"/>
              </w:rPr>
              <w:t xml:space="preserve"> O’Connor 9/6; 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6602E6" w:rsidRPr="006602E6" w14:paraId="46B40A4D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A9FDD12" w14:textId="1C959B7B" w:rsidR="006602E6" w:rsidRPr="006602E6" w:rsidRDefault="006602E6" w:rsidP="0037176E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41F0D740" w14:textId="375DB3E3" w:rsidR="006602E6" w:rsidRPr="00997E3B" w:rsidRDefault="00997E3B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0E8A5213" w14:textId="3D80ED80" w:rsidR="00A87467" w:rsidRDefault="00997E3B" w:rsidP="0037176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 –</w:t>
            </w:r>
            <w:r w:rsidR="00A87467">
              <w:rPr>
                <w:rFonts w:cs="Helvetica"/>
                <w:color w:val="000000" w:themeColor="text1"/>
                <w:sz w:val="20"/>
                <w:szCs w:val="20"/>
              </w:rPr>
              <w:t>error in invoice found.</w:t>
            </w:r>
          </w:p>
          <w:p w14:paraId="4F7E98AD" w14:textId="01211ABE" w:rsidR="006602E6" w:rsidRPr="00997E3B" w:rsidRDefault="00A8746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8/2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SENT REVISED INVOICE NOTING CALCULATION ERROR: e-vote 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in favor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>from Wells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and O’Connor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8/8</w:t>
            </w:r>
            <w:r w:rsidR="00E47BE2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,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 xml:space="preserve"> 9/5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176E" w:rsidRPr="0052359E" w14:paraId="69F19A00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E6D3251" w14:textId="22F55A9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0E300E18" w14:textId="3582BB1E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5C07E7EC" w14:textId="77777777" w:rsidR="0048695D" w:rsidRPr="006602E6" w:rsidRDefault="0048695D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649958D4" w14:textId="236861C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37176E" w:rsidRPr="0052359E" w14:paraId="5EC79D8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311F5567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1679EEB7" w14:textId="2C875E04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7E78FC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37176E" w:rsidRPr="0052359E" w14:paraId="4059178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0EA2BB0C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O’Connor, 4/1/19, Wells 4/5/19)</w:t>
            </w:r>
          </w:p>
        </w:tc>
        <w:tc>
          <w:tcPr>
            <w:tcW w:w="4837" w:type="dxa"/>
          </w:tcPr>
          <w:p w14:paraId="61EC467D" w14:textId="4B2CFA72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37176E" w:rsidRPr="0052359E" w14:paraId="6E374D4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59C714B5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 4/1/19, Wells 4/5/19)</w:t>
            </w:r>
          </w:p>
        </w:tc>
        <w:tc>
          <w:tcPr>
            <w:tcW w:w="4837" w:type="dxa"/>
          </w:tcPr>
          <w:p w14:paraId="75DE5A33" w14:textId="1C2F5E2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evote 4/1/19)</w:t>
            </w:r>
          </w:p>
        </w:tc>
      </w:tr>
      <w:tr w:rsidR="0037176E" w:rsidRPr="0052359E" w14:paraId="2A0870C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evote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3A42A6DE" w14:textId="37199EC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37176E" w:rsidRPr="0052359E" w14:paraId="2B161A9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2B8DFEC0" w14:textId="3FF417A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0172C5AC" w14:textId="65FEB8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37176E" w:rsidRPr="0052359E" w14:paraId="3D3E5B2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6301264" w14:textId="25DB83A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37176E" w:rsidRPr="0052359E" w14:paraId="26C07D4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33DD926" w14:textId="0A5B56F9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0A5F179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2749074A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80C4925" w14:textId="2E9B0254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7E54CEB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Aug 2018</w:t>
            </w:r>
          </w:p>
        </w:tc>
        <w:tc>
          <w:tcPr>
            <w:tcW w:w="4410" w:type="dxa"/>
          </w:tcPr>
          <w:p w14:paraId="3D33B049" w14:textId="2BACFDE0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02FEA6E2" w14:textId="0B648E1F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1BD3C1CA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4051C3DD" w14:textId="67560430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4ED5537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DFA8537" w14:textId="3FB75AD2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37176E" w:rsidRPr="0052359E" w14:paraId="4E139FF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F214C5" w14:textId="2B7B587B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37176E" w:rsidRPr="0052359E" w14:paraId="2FC8B55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B379E82" w14:textId="68FAB79A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7158EE8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17995B86" w14:textId="7562858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12033D2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30002E76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37176E" w:rsidRPr="0052359E" w14:paraId="4123A8B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1F2748E1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10187124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r w:rsidR="00665B5D">
        <w:rPr>
          <w:rFonts w:cs="Helvetica"/>
          <w:b/>
        </w:rPr>
        <w:t xml:space="preserve">– </w:t>
      </w:r>
    </w:p>
    <w:p w14:paraId="2B795622" w14:textId="0C058625" w:rsidR="0048695D" w:rsidRDefault="0048695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AF7EE31" w14:textId="4E6E4D91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6B74F8F0" w14:textId="74420DFF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12/20 Kickoff R1973 Retail Non-lighting products</w:t>
      </w:r>
      <w:r w:rsidR="00AC547A" w:rsidRPr="0006025C">
        <w:rPr>
          <w:rFonts w:cs="Helvetica"/>
          <w:color w:val="000000" w:themeColor="text1"/>
        </w:rPr>
        <w:t xml:space="preserve">, 10:30am </w:t>
      </w:r>
    </w:p>
    <w:p w14:paraId="3BD6B950" w14:textId="251FE294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12/18 Kickoff R1982 Res HVAC/DHW</w:t>
      </w:r>
      <w:r w:rsidR="00AC547A" w:rsidRPr="0006025C">
        <w:rPr>
          <w:rFonts w:cs="Helvetica"/>
          <w:color w:val="000000" w:themeColor="text1"/>
        </w:rPr>
        <w:t xml:space="preserve">, 4pm </w:t>
      </w:r>
    </w:p>
    <w:p w14:paraId="7736061F" w14:textId="5AE98BF6" w:rsidR="00F63867" w:rsidRPr="0006025C" w:rsidRDefault="00F6386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676D8C46" w14:textId="05CBD1A3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 w:rsidR="00AC547A">
        <w:rPr>
          <w:rFonts w:cs="Helvetica"/>
        </w:rPr>
        <w:t>, 3p</w:t>
      </w:r>
    </w:p>
    <w:p w14:paraId="5927F7CD" w14:textId="4F71D4A4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 w:rsidR="00AC547A">
        <w:rPr>
          <w:rFonts w:cs="Helvetica"/>
        </w:rPr>
        <w:t>, 3p</w:t>
      </w:r>
    </w:p>
    <w:p w14:paraId="55896C00" w14:textId="7FC7D0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201374" w14:textId="77777777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966579B" w14:textId="6E1050A5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2019</w:t>
      </w:r>
    </w:p>
    <w:p w14:paraId="71F03AB1" w14:textId="77777777" w:rsidR="00AC547A" w:rsidRDefault="00AC547A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11/22, PSD / HES call, 3p</w:t>
      </w:r>
    </w:p>
    <w:p w14:paraId="49736538" w14:textId="32B557A6" w:rsidR="00FC71C0" w:rsidRPr="00FC71C0" w:rsidRDefault="00A74C48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="00FC71C0" w:rsidRPr="00FC71C0">
        <w:rPr>
          <w:rFonts w:cs="Helvetica"/>
        </w:rPr>
        <w:t>ckoff R1959 ST Renovations and Additions</w:t>
      </w:r>
    </w:p>
    <w:p w14:paraId="45F4120E" w14:textId="77777777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2862C79" w14:textId="32839F98" w:rsidR="009C4078" w:rsidRDefault="009C4078" w:rsidP="009C407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439E2B4C" w14:textId="01F47016" w:rsidR="009333C9" w:rsidRPr="00FC71C0" w:rsidRDefault="00A74C48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="009333C9" w:rsidRPr="00FC71C0">
        <w:rPr>
          <w:rFonts w:cs="Helvetica"/>
          <w:color w:val="000000" w:themeColor="text1"/>
        </w:rPr>
        <w:t xml:space="preserve"> final presentation for RASS / Light</w:t>
      </w:r>
      <w:r w:rsidR="00FC71C0">
        <w:rPr>
          <w:rFonts w:cs="Helvetica"/>
          <w:color w:val="000000" w:themeColor="text1"/>
        </w:rPr>
        <w:t xml:space="preserve">ing </w:t>
      </w:r>
      <w:r w:rsidR="001C1122" w:rsidRPr="00FC71C0">
        <w:rPr>
          <w:rFonts w:cs="Helvetica"/>
          <w:color w:val="000000" w:themeColor="text1"/>
        </w:rPr>
        <w:t xml:space="preserve">Report </w:t>
      </w:r>
    </w:p>
    <w:p w14:paraId="36C25809" w14:textId="1347C6B1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5208936A" w14:textId="0C58690A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064FDCB" w14:textId="5E3C8008" w:rsidR="009C4078" w:rsidRPr="00E47BE2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6FCACF78" w14:textId="77777777" w:rsidR="009C4078" w:rsidRDefault="009C4078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0BC5BAB" w14:textId="461006CC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September </w:t>
      </w:r>
      <w:proofErr w:type="gramStart"/>
      <w:r>
        <w:rPr>
          <w:rFonts w:cs="Helvetica"/>
        </w:rPr>
        <w:t>2019</w:t>
      </w:r>
      <w:r w:rsidR="009C4078">
        <w:rPr>
          <w:rFonts w:cs="Helvetica"/>
        </w:rPr>
        <w:t xml:space="preserve">  -</w:t>
      </w:r>
      <w:proofErr w:type="gramEnd"/>
      <w:r w:rsidR="009C4078">
        <w:rPr>
          <w:rFonts w:cs="Helvetica"/>
        </w:rPr>
        <w:t xml:space="preserve"> </w:t>
      </w:r>
    </w:p>
    <w:p w14:paraId="7653B59D" w14:textId="197CBD1C" w:rsidR="00E47BE2" w:rsidRPr="00E47BE2" w:rsidRDefault="00641F45" w:rsidP="00E47BE2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19BA4851" w14:textId="77777777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2E488FC" w14:textId="14273381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150388C" w14:textId="0D96419B" w:rsidR="00E47BE2" w:rsidRDefault="00E47BE2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8/12 – Evote for July invoice, June invoice</w:t>
      </w:r>
    </w:p>
    <w:p w14:paraId="3EEF9C14" w14:textId="4EE20E6D" w:rsid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r w:rsidR="007C76E3">
        <w:rPr>
          <w:rFonts w:cs="Helvetica"/>
        </w:rPr>
        <w:t>Evote</w:t>
      </w:r>
      <w:r>
        <w:rPr>
          <w:rFonts w:cs="Helvetica"/>
        </w:rPr>
        <w:t xml:space="preserve"> circulated for </w:t>
      </w:r>
      <w:r w:rsidR="007C76E3">
        <w:rPr>
          <w:rFonts w:cs="Helvetica"/>
        </w:rPr>
        <w:t xml:space="preserve">revised </w:t>
      </w:r>
      <w:r>
        <w:rPr>
          <w:rFonts w:cs="Helvetica"/>
        </w:rPr>
        <w:t xml:space="preserve">SERA team </w:t>
      </w:r>
      <w:r w:rsidR="007C76E3">
        <w:rPr>
          <w:rFonts w:cs="Helvetica"/>
        </w:rPr>
        <w:t>June invoice (correcting calculation, updating value)</w:t>
      </w:r>
    </w:p>
    <w:p w14:paraId="7988F6B5" w14:textId="6037A018" w:rsidR="00257295" w:rsidRP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5A992B24" w14:textId="15BD38D5" w:rsidR="00257295" w:rsidRDefault="00257295" w:rsidP="00257295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2379B21B" w14:textId="77777777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FE2ECEA" w14:textId="2024BBAE" w:rsidR="003F6589" w:rsidRPr="00157A2D" w:rsidRDefault="0048695D" w:rsidP="00157A2D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7E6ADC7B" w14:textId="479AD127" w:rsidR="003F6589" w:rsidRDefault="003F6589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31B087C0" w14:textId="1FA7AB7F" w:rsidR="007C76E3" w:rsidRDefault="00257295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 xml:space="preserve">7/11-7/17 – C1635 - </w:t>
      </w:r>
      <w:r w:rsidR="007C76E3">
        <w:rPr>
          <w:rFonts w:cs="Helvetica"/>
        </w:rPr>
        <w:t xml:space="preserve">Arc incident issue </w:t>
      </w:r>
      <w:r>
        <w:rPr>
          <w:rFonts w:cs="Helvetica"/>
        </w:rPr>
        <w:t xml:space="preserve">on metering work.  Incident 7/11, note to committee with resolution 7/17; </w:t>
      </w:r>
      <w:r w:rsidR="007C76E3">
        <w:rPr>
          <w:rFonts w:cs="Helvetica"/>
        </w:rPr>
        <w:t xml:space="preserve">calls </w:t>
      </w:r>
      <w:r>
        <w:rPr>
          <w:rFonts w:cs="Helvetica"/>
        </w:rPr>
        <w:t>and emails with utility, EA, consultants in-between.</w:t>
      </w:r>
    </w:p>
    <w:p w14:paraId="3CAB82B7" w14:textId="40DF953E" w:rsidR="007C76E3" w:rsidRDefault="007C76E3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7/17 </w:t>
      </w:r>
      <w:r w:rsidR="00257295">
        <w:rPr>
          <w:rFonts w:cs="Helvetica"/>
        </w:rPr>
        <w:t xml:space="preserve">R1705 - </w:t>
      </w:r>
      <w:r>
        <w:rPr>
          <w:rFonts w:cs="Helvetica"/>
        </w:rPr>
        <w:t>MF report released for review</w:t>
      </w:r>
    </w:p>
    <w:p w14:paraId="60C3BB29" w14:textId="29D70FF6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257295">
        <w:rPr>
          <w:rFonts w:cs="Helvetica"/>
        </w:rPr>
        <w:t xml:space="preserve">R1706/11616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 w:rsidR="00257295"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 w:rsidR="00257295"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2D30854E" w14:textId="3C40C86B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1C559248" w14:textId="77777777" w:rsidR="00157A2D" w:rsidRPr="0048695D" w:rsidRDefault="00157A2D" w:rsidP="00157A2D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lastRenderedPageBreak/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D3CA6" w14:textId="77777777" w:rsidR="00F859FB" w:rsidRDefault="00F859FB" w:rsidP="00F41244">
      <w:pPr>
        <w:spacing w:after="0" w:line="240" w:lineRule="auto"/>
      </w:pPr>
      <w:r>
        <w:separator/>
      </w:r>
    </w:p>
  </w:endnote>
  <w:endnote w:type="continuationSeparator" w:id="0">
    <w:p w14:paraId="27F05281" w14:textId="77777777" w:rsidR="00F859FB" w:rsidRDefault="00F859FB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0C27" w14:textId="77777777" w:rsidR="00F859FB" w:rsidRDefault="00F859FB" w:rsidP="00F41244">
      <w:pPr>
        <w:spacing w:after="0" w:line="240" w:lineRule="auto"/>
      </w:pPr>
      <w:r>
        <w:separator/>
      </w:r>
    </w:p>
  </w:footnote>
  <w:footnote w:type="continuationSeparator" w:id="0">
    <w:p w14:paraId="5C3BAEC3" w14:textId="77777777" w:rsidR="00F859FB" w:rsidRDefault="00F859FB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7748B"/>
    <w:multiLevelType w:val="hybridMultilevel"/>
    <w:tmpl w:val="75C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5"/>
  </w:num>
  <w:num w:numId="4">
    <w:abstractNumId w:val="29"/>
  </w:num>
  <w:num w:numId="5">
    <w:abstractNumId w:val="16"/>
  </w:num>
  <w:num w:numId="6">
    <w:abstractNumId w:val="32"/>
  </w:num>
  <w:num w:numId="7">
    <w:abstractNumId w:val="1"/>
  </w:num>
  <w:num w:numId="8">
    <w:abstractNumId w:val="28"/>
  </w:num>
  <w:num w:numId="9">
    <w:abstractNumId w:val="33"/>
  </w:num>
  <w:num w:numId="10">
    <w:abstractNumId w:val="24"/>
  </w:num>
  <w:num w:numId="11">
    <w:abstractNumId w:val="25"/>
  </w:num>
  <w:num w:numId="12">
    <w:abstractNumId w:val="8"/>
  </w:num>
  <w:num w:numId="13">
    <w:abstractNumId w:val="19"/>
  </w:num>
  <w:num w:numId="14">
    <w:abstractNumId w:val="35"/>
  </w:num>
  <w:num w:numId="15">
    <w:abstractNumId w:val="22"/>
  </w:num>
  <w:num w:numId="16">
    <w:abstractNumId w:val="34"/>
  </w:num>
  <w:num w:numId="17">
    <w:abstractNumId w:val="13"/>
  </w:num>
  <w:num w:numId="18">
    <w:abstractNumId w:val="27"/>
  </w:num>
  <w:num w:numId="19">
    <w:abstractNumId w:val="17"/>
  </w:num>
  <w:num w:numId="20">
    <w:abstractNumId w:val="11"/>
  </w:num>
  <w:num w:numId="21">
    <w:abstractNumId w:val="10"/>
  </w:num>
  <w:num w:numId="22">
    <w:abstractNumId w:val="9"/>
  </w:num>
  <w:num w:numId="23">
    <w:abstractNumId w:val="12"/>
  </w:num>
  <w:num w:numId="24">
    <w:abstractNumId w:val="21"/>
  </w:num>
  <w:num w:numId="25">
    <w:abstractNumId w:val="18"/>
  </w:num>
  <w:num w:numId="26">
    <w:abstractNumId w:val="26"/>
  </w:num>
  <w:num w:numId="27">
    <w:abstractNumId w:val="4"/>
  </w:num>
  <w:num w:numId="28">
    <w:abstractNumId w:val="6"/>
  </w:num>
  <w:num w:numId="29">
    <w:abstractNumId w:val="5"/>
  </w:num>
  <w:num w:numId="30">
    <w:abstractNumId w:val="0"/>
  </w:num>
  <w:num w:numId="31">
    <w:abstractNumId w:val="2"/>
  </w:num>
  <w:num w:numId="32">
    <w:abstractNumId w:val="7"/>
  </w:num>
  <w:num w:numId="33">
    <w:abstractNumId w:val="23"/>
  </w:num>
  <w:num w:numId="34">
    <w:abstractNumId w:val="30"/>
  </w:num>
  <w:num w:numId="35">
    <w:abstractNumId w:val="20"/>
  </w:num>
  <w:num w:numId="3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025C"/>
    <w:rsid w:val="0006274D"/>
    <w:rsid w:val="00063442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75D4"/>
    <w:rsid w:val="00107D39"/>
    <w:rsid w:val="001111E6"/>
    <w:rsid w:val="0011138E"/>
    <w:rsid w:val="00121148"/>
    <w:rsid w:val="00122A18"/>
    <w:rsid w:val="00124A48"/>
    <w:rsid w:val="00130C62"/>
    <w:rsid w:val="00130F27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1DED"/>
    <w:rsid w:val="001A2CE2"/>
    <w:rsid w:val="001A2FBC"/>
    <w:rsid w:val="001A3344"/>
    <w:rsid w:val="001A78CF"/>
    <w:rsid w:val="001B2035"/>
    <w:rsid w:val="001B6CDE"/>
    <w:rsid w:val="001B7D0E"/>
    <w:rsid w:val="001C01C7"/>
    <w:rsid w:val="001C1122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33BB1"/>
    <w:rsid w:val="002417AC"/>
    <w:rsid w:val="00241968"/>
    <w:rsid w:val="00242FDB"/>
    <w:rsid w:val="002467B2"/>
    <w:rsid w:val="00247450"/>
    <w:rsid w:val="00251DF5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F09A7"/>
    <w:rsid w:val="002F155F"/>
    <w:rsid w:val="002F2239"/>
    <w:rsid w:val="002F25D2"/>
    <w:rsid w:val="002F66A7"/>
    <w:rsid w:val="0030317A"/>
    <w:rsid w:val="0030521A"/>
    <w:rsid w:val="00307F0A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40F61"/>
    <w:rsid w:val="00342154"/>
    <w:rsid w:val="00344B01"/>
    <w:rsid w:val="00346B0B"/>
    <w:rsid w:val="00352F7D"/>
    <w:rsid w:val="003532F0"/>
    <w:rsid w:val="003548A8"/>
    <w:rsid w:val="00354D85"/>
    <w:rsid w:val="00355977"/>
    <w:rsid w:val="00361094"/>
    <w:rsid w:val="0036362D"/>
    <w:rsid w:val="00364BA0"/>
    <w:rsid w:val="0037176E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049C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A15B6"/>
    <w:rsid w:val="004A448C"/>
    <w:rsid w:val="004C0E38"/>
    <w:rsid w:val="004C6ECF"/>
    <w:rsid w:val="004C7728"/>
    <w:rsid w:val="004D1958"/>
    <w:rsid w:val="004D5AFD"/>
    <w:rsid w:val="004D620C"/>
    <w:rsid w:val="004E02B6"/>
    <w:rsid w:val="004E096A"/>
    <w:rsid w:val="004E0DD8"/>
    <w:rsid w:val="004E78A8"/>
    <w:rsid w:val="004F4023"/>
    <w:rsid w:val="00504352"/>
    <w:rsid w:val="0051011E"/>
    <w:rsid w:val="0051147B"/>
    <w:rsid w:val="00511CD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1F45"/>
    <w:rsid w:val="00642FCB"/>
    <w:rsid w:val="00651B0C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348C"/>
    <w:rsid w:val="006D43F7"/>
    <w:rsid w:val="006E029B"/>
    <w:rsid w:val="006E0305"/>
    <w:rsid w:val="006E1A6A"/>
    <w:rsid w:val="006E20D2"/>
    <w:rsid w:val="006E321D"/>
    <w:rsid w:val="006E33C5"/>
    <w:rsid w:val="006E590F"/>
    <w:rsid w:val="006F39D2"/>
    <w:rsid w:val="006F3C82"/>
    <w:rsid w:val="006F4C72"/>
    <w:rsid w:val="006F551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74F5"/>
    <w:rsid w:val="0072754D"/>
    <w:rsid w:val="00730AB3"/>
    <w:rsid w:val="0073721C"/>
    <w:rsid w:val="00740FFD"/>
    <w:rsid w:val="00751835"/>
    <w:rsid w:val="00751CD2"/>
    <w:rsid w:val="00752A7C"/>
    <w:rsid w:val="00753B7C"/>
    <w:rsid w:val="00753DCF"/>
    <w:rsid w:val="00754C43"/>
    <w:rsid w:val="00756F2A"/>
    <w:rsid w:val="0076298B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D7435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7E3B"/>
    <w:rsid w:val="009A44DA"/>
    <w:rsid w:val="009B21DD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3A49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193F"/>
    <w:rsid w:val="00A74C48"/>
    <w:rsid w:val="00A750DF"/>
    <w:rsid w:val="00A76863"/>
    <w:rsid w:val="00A77EBD"/>
    <w:rsid w:val="00A8016C"/>
    <w:rsid w:val="00A86FA8"/>
    <w:rsid w:val="00A87467"/>
    <w:rsid w:val="00A91508"/>
    <w:rsid w:val="00A919AC"/>
    <w:rsid w:val="00A93B83"/>
    <w:rsid w:val="00A95892"/>
    <w:rsid w:val="00AA393E"/>
    <w:rsid w:val="00AA779C"/>
    <w:rsid w:val="00AB225A"/>
    <w:rsid w:val="00AB2995"/>
    <w:rsid w:val="00AB3338"/>
    <w:rsid w:val="00AB5692"/>
    <w:rsid w:val="00AB705F"/>
    <w:rsid w:val="00AC27C7"/>
    <w:rsid w:val="00AC3739"/>
    <w:rsid w:val="00AC547A"/>
    <w:rsid w:val="00AD34D1"/>
    <w:rsid w:val="00AD728C"/>
    <w:rsid w:val="00AE0B94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5433"/>
    <w:rsid w:val="00B15C24"/>
    <w:rsid w:val="00B16B18"/>
    <w:rsid w:val="00B241FE"/>
    <w:rsid w:val="00B30CFA"/>
    <w:rsid w:val="00B43AB8"/>
    <w:rsid w:val="00B454C5"/>
    <w:rsid w:val="00B52879"/>
    <w:rsid w:val="00B53B78"/>
    <w:rsid w:val="00B547A1"/>
    <w:rsid w:val="00B55595"/>
    <w:rsid w:val="00B5601E"/>
    <w:rsid w:val="00B567C9"/>
    <w:rsid w:val="00B575EA"/>
    <w:rsid w:val="00B70B5E"/>
    <w:rsid w:val="00B73DE2"/>
    <w:rsid w:val="00B754B4"/>
    <w:rsid w:val="00B75CCB"/>
    <w:rsid w:val="00B772E5"/>
    <w:rsid w:val="00B83041"/>
    <w:rsid w:val="00B903B4"/>
    <w:rsid w:val="00B9057F"/>
    <w:rsid w:val="00B943EE"/>
    <w:rsid w:val="00BA38F1"/>
    <w:rsid w:val="00BA3FEA"/>
    <w:rsid w:val="00BA4BF4"/>
    <w:rsid w:val="00BA4E95"/>
    <w:rsid w:val="00BA527A"/>
    <w:rsid w:val="00BB7E44"/>
    <w:rsid w:val="00BC198C"/>
    <w:rsid w:val="00BC76A2"/>
    <w:rsid w:val="00BF0723"/>
    <w:rsid w:val="00BF0F3A"/>
    <w:rsid w:val="00BF304D"/>
    <w:rsid w:val="00BF3627"/>
    <w:rsid w:val="00BF4B33"/>
    <w:rsid w:val="00C0133D"/>
    <w:rsid w:val="00C04F31"/>
    <w:rsid w:val="00C06425"/>
    <w:rsid w:val="00C1212A"/>
    <w:rsid w:val="00C12845"/>
    <w:rsid w:val="00C128DC"/>
    <w:rsid w:val="00C1740F"/>
    <w:rsid w:val="00C22F7B"/>
    <w:rsid w:val="00C3161E"/>
    <w:rsid w:val="00C32E5C"/>
    <w:rsid w:val="00C32F6B"/>
    <w:rsid w:val="00C36471"/>
    <w:rsid w:val="00C40E0C"/>
    <w:rsid w:val="00C42F47"/>
    <w:rsid w:val="00C4446E"/>
    <w:rsid w:val="00C45972"/>
    <w:rsid w:val="00C4790B"/>
    <w:rsid w:val="00C5035C"/>
    <w:rsid w:val="00C52671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371"/>
    <w:rsid w:val="00C97613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149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D6EED"/>
    <w:rsid w:val="00EE07D9"/>
    <w:rsid w:val="00EE1583"/>
    <w:rsid w:val="00EE7D84"/>
    <w:rsid w:val="00EF49BD"/>
    <w:rsid w:val="00EF4E69"/>
    <w:rsid w:val="00EF55C0"/>
    <w:rsid w:val="00EF7BBE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71C0"/>
    <w:rsid w:val="00FD1018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3lzkspmcyeqc7sa66vhin3w8hq9mue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in.me/Skumatz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3</cp:revision>
  <cp:lastPrinted>2019-12-09T14:50:00Z</cp:lastPrinted>
  <dcterms:created xsi:type="dcterms:W3CDTF">2020-01-06T13:23:00Z</dcterms:created>
  <dcterms:modified xsi:type="dcterms:W3CDTF">2020-01-06T13:25:00Z</dcterms:modified>
</cp:coreProperties>
</file>